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tbl>
      <w:tblPr>
        <w:tblStyle w:val="29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260"/>
        <w:gridCol w:w="340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9215" w:type="dxa"/>
            <w:gridSpan w:val="4"/>
          </w:tcPr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等离子电切镜</w:t>
            </w:r>
            <w:r>
              <w:rPr>
                <w:rFonts w:hint="eastAsia" w:ascii="宋体" w:hAnsi="宋体" w:eastAsia="宋体" w:cs="宋体"/>
                <w:b/>
                <w:sz w:val="36"/>
                <w:szCs w:val="36"/>
                <w:lang w:eastAsia="zh-CN"/>
              </w:rPr>
              <w:t>镜头</w:t>
            </w:r>
            <w:bookmarkStart w:id="0" w:name="_GoBack"/>
            <w:bookmarkEnd w:id="0"/>
          </w:p>
          <w:p>
            <w:pPr>
              <w:jc w:val="center"/>
              <w:rPr>
                <w:rFonts w:ascii="宋体" w:hAnsi="宋体" w:eastAsia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</w:rPr>
              <w:t>标准配置清单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215" w:type="dxa"/>
            <w:gridSpan w:val="4"/>
          </w:tcPr>
          <w:p>
            <w:pPr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电切内窥镜及附件</w:t>
            </w:r>
            <w:r>
              <w:rPr>
                <w:rFonts w:ascii="宋体" w:hAnsi="宋体" w:eastAsia="宋体" w:cs="宋体"/>
                <w:b/>
                <w:sz w:val="24"/>
                <w:szCs w:val="24"/>
              </w:rPr>
              <w:t>一套包含如下：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产品名称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规格/型号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2.1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工作手柄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被动式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2.2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内鞘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24Fr，可360°旋转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2.3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外鞘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26Fr，带进出水开关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2.4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内窥镜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25°或1</w:t>
            </w: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2.5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闭孔器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2.6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连接线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2.7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电极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环状,针状，滚球状可选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3条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72"/>
    <w:rsid w:val="00065D2D"/>
    <w:rsid w:val="00082B71"/>
    <w:rsid w:val="00095710"/>
    <w:rsid w:val="000C3602"/>
    <w:rsid w:val="000E4C6A"/>
    <w:rsid w:val="00164416"/>
    <w:rsid w:val="001706C2"/>
    <w:rsid w:val="0017770F"/>
    <w:rsid w:val="001C473A"/>
    <w:rsid w:val="00213EC8"/>
    <w:rsid w:val="00222D68"/>
    <w:rsid w:val="00246330"/>
    <w:rsid w:val="00257550"/>
    <w:rsid w:val="00292A91"/>
    <w:rsid w:val="002A2530"/>
    <w:rsid w:val="002A2F8A"/>
    <w:rsid w:val="002B1D22"/>
    <w:rsid w:val="002B73A5"/>
    <w:rsid w:val="002C6353"/>
    <w:rsid w:val="003029E8"/>
    <w:rsid w:val="00304FD9"/>
    <w:rsid w:val="00390ACF"/>
    <w:rsid w:val="003C2838"/>
    <w:rsid w:val="003F35E2"/>
    <w:rsid w:val="004566A3"/>
    <w:rsid w:val="004D6CD7"/>
    <w:rsid w:val="004E4F08"/>
    <w:rsid w:val="005279DA"/>
    <w:rsid w:val="005556C8"/>
    <w:rsid w:val="00565A5F"/>
    <w:rsid w:val="00573209"/>
    <w:rsid w:val="005F3DA9"/>
    <w:rsid w:val="00630520"/>
    <w:rsid w:val="006659D3"/>
    <w:rsid w:val="006A0C0B"/>
    <w:rsid w:val="006C1E52"/>
    <w:rsid w:val="006D1922"/>
    <w:rsid w:val="006F3D09"/>
    <w:rsid w:val="00791157"/>
    <w:rsid w:val="007B345E"/>
    <w:rsid w:val="007C30E3"/>
    <w:rsid w:val="007E3B13"/>
    <w:rsid w:val="008E3E19"/>
    <w:rsid w:val="00942E32"/>
    <w:rsid w:val="009A3CDD"/>
    <w:rsid w:val="00A106CA"/>
    <w:rsid w:val="00A271BF"/>
    <w:rsid w:val="00AB1418"/>
    <w:rsid w:val="00AD6594"/>
    <w:rsid w:val="00AE012C"/>
    <w:rsid w:val="00B03D81"/>
    <w:rsid w:val="00B342EC"/>
    <w:rsid w:val="00BB06AD"/>
    <w:rsid w:val="00BC0C42"/>
    <w:rsid w:val="00BE2B37"/>
    <w:rsid w:val="00C14E07"/>
    <w:rsid w:val="00C54D96"/>
    <w:rsid w:val="00C64EC9"/>
    <w:rsid w:val="00C7057E"/>
    <w:rsid w:val="00C91778"/>
    <w:rsid w:val="00C951EA"/>
    <w:rsid w:val="00CD08BE"/>
    <w:rsid w:val="00CD7561"/>
    <w:rsid w:val="00CF6BC4"/>
    <w:rsid w:val="00DB1EBA"/>
    <w:rsid w:val="00DC3EAA"/>
    <w:rsid w:val="00DC5C4F"/>
    <w:rsid w:val="00DF119A"/>
    <w:rsid w:val="00E03E00"/>
    <w:rsid w:val="00E301D8"/>
    <w:rsid w:val="00E86E72"/>
    <w:rsid w:val="00EF6377"/>
    <w:rsid w:val="00F27920"/>
    <w:rsid w:val="00F35B7A"/>
    <w:rsid w:val="00F36E33"/>
    <w:rsid w:val="49FD363C"/>
    <w:rsid w:val="5BF5438D"/>
  </w:rsids>
  <m:mathPr>
    <m:lMargin m:val="1440"/>
    <m:mathFont m:val="Cambria Math"/>
    <m:rMargin m:val="144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Times New Roman" w:cs="Times New Roman"/>
      <w:sz w:val="20"/>
      <w:szCs w:val="20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等线" w:hAnsi="等线" w:eastAsia="等线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等线" w:hAnsi="等线" w:eastAsia="等线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等线" w:hAnsi="等线" w:eastAsia="等线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unhideWhenUsed/>
    <w:qFormat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2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1"/>
    <w:unhideWhenUsed/>
    <w:qFormat/>
    <w:uiPriority w:val="0"/>
    <w:pPr>
      <w:tabs>
        <w:tab w:val="center" w:pos="4153"/>
        <w:tab w:val="right" w:pos="8306"/>
      </w:tabs>
    </w:pPr>
    <w:rPr>
      <w:rFonts w:ascii="等线" w:hAnsi="等线" w:eastAsia="等线"/>
      <w:sz w:val="18"/>
      <w:szCs w:val="18"/>
    </w:rPr>
  </w:style>
  <w:style w:type="paragraph" w:styleId="17">
    <w:name w:val="header"/>
    <w:basedOn w:val="1"/>
    <w:link w:val="40"/>
    <w:unhideWhenUsed/>
    <w:qFormat/>
    <w:uiPriority w:val="0"/>
    <w:pPr>
      <w:tabs>
        <w:tab w:val="center" w:pos="4153"/>
        <w:tab w:val="right" w:pos="8306"/>
      </w:tabs>
      <w:jc w:val="center"/>
    </w:pPr>
    <w:rPr>
      <w:rFonts w:ascii="等线" w:hAnsi="等线" w:eastAsia="等线"/>
      <w:sz w:val="18"/>
      <w:szCs w:val="18"/>
    </w:rPr>
  </w:style>
  <w:style w:type="paragraph" w:styleId="18">
    <w:name w:val="toc 1"/>
    <w:next w:val="1"/>
    <w:unhideWhenUsed/>
    <w:qFormat/>
    <w:uiPriority w:val="28"/>
    <w:pPr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19">
    <w:name w:val="toc 4"/>
    <w:next w:val="1"/>
    <w:unhideWhenUsed/>
    <w:qFormat/>
    <w:uiPriority w:val="31"/>
    <w:pPr>
      <w:ind w:left="127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16"/>
    <w:pPr>
      <w:jc w:val="center"/>
    </w:pPr>
    <w:rPr>
      <w:rFonts w:ascii="等线" w:hAnsi="等线" w:eastAsia="等线" w:cs="Times New Roman"/>
      <w:sz w:val="24"/>
      <w:szCs w:val="24"/>
      <w:lang w:val="en-US" w:eastAsia="zh-CN" w:bidi="ar-SA"/>
    </w:rPr>
  </w:style>
  <w:style w:type="paragraph" w:styleId="21">
    <w:name w:val="toc 6"/>
    <w:next w:val="1"/>
    <w:unhideWhenUsed/>
    <w:qFormat/>
    <w:uiPriority w:val="33"/>
    <w:pPr>
      <w:ind w:left="212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2">
    <w:name w:val="toc 2"/>
    <w:next w:val="1"/>
    <w:unhideWhenUsed/>
    <w:qFormat/>
    <w:uiPriority w:val="29"/>
    <w:pPr>
      <w:ind w:left="425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3">
    <w:name w:val="toc 9"/>
    <w:next w:val="1"/>
    <w:unhideWhenUsed/>
    <w:qFormat/>
    <w:uiPriority w:val="36"/>
    <w:pPr>
      <w:ind w:left="340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6"/>
    <w:pPr>
      <w:jc w:val="center"/>
    </w:pPr>
    <w:rPr>
      <w:rFonts w:ascii="等线" w:hAnsi="等线" w:eastAsia="等线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table" w:styleId="29">
    <w:name w:val="Table Grid"/>
    <w:basedOn w:val="28"/>
    <w:qFormat/>
    <w:uiPriority w:val="37"/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30">
    <w:name w:val="No Spacing"/>
    <w:qFormat/>
    <w:uiPriority w:val="5"/>
    <w:pPr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character" w:customStyle="1" w:styleId="31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2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33">
    <w:name w:val="Quote"/>
    <w:qFormat/>
    <w:uiPriority w:val="21"/>
    <w:pPr>
      <w:ind w:left="864" w:right="864"/>
      <w:jc w:val="center"/>
    </w:pPr>
    <w:rPr>
      <w:rFonts w:ascii="等线" w:hAnsi="等线" w:eastAsia="等线" w:cs="Times New Roman"/>
      <w:i/>
      <w:color w:val="404040"/>
      <w:sz w:val="21"/>
      <w:szCs w:val="21"/>
      <w:lang w:val="en-US" w:eastAsia="zh-CN" w:bidi="ar-SA"/>
    </w:rPr>
  </w:style>
  <w:style w:type="paragraph" w:customStyle="1" w:styleId="34">
    <w:name w:val="Intense Quote"/>
    <w:qFormat/>
    <w:uiPriority w:val="22"/>
    <w:pPr>
      <w:ind w:left="950" w:right="950"/>
      <w:jc w:val="center"/>
    </w:pPr>
    <w:rPr>
      <w:rFonts w:ascii="等线" w:hAnsi="等线" w:eastAsia="等线" w:cs="Times New Roman"/>
      <w:i/>
      <w:color w:val="5B9BD5"/>
      <w:sz w:val="21"/>
      <w:szCs w:val="21"/>
      <w:lang w:val="en-US" w:eastAsia="zh-CN" w:bidi="ar-SA"/>
    </w:rPr>
  </w:style>
  <w:style w:type="character" w:customStyle="1" w:styleId="35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6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7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38">
    <w:name w:val="List Paragraph"/>
    <w:qFormat/>
    <w:uiPriority w:val="26"/>
    <w:pPr>
      <w:ind w:left="850"/>
      <w:jc w:val="both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paragraph" w:customStyle="1" w:styleId="39">
    <w:name w:val="TOC Heading"/>
    <w:unhideWhenUsed/>
    <w:qFormat/>
    <w:uiPriority w:val="27"/>
    <w:rPr>
      <w:rFonts w:ascii="等线" w:hAnsi="等线" w:eastAsia="等线" w:cs="Times New Roman"/>
      <w:color w:val="2E74B5"/>
      <w:sz w:val="32"/>
      <w:szCs w:val="32"/>
      <w:lang w:val="en-US" w:eastAsia="zh-CN" w:bidi="ar-SA"/>
    </w:rPr>
  </w:style>
  <w:style w:type="character" w:customStyle="1" w:styleId="40">
    <w:name w:val="页眉 字符"/>
    <w:basedOn w:val="25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1">
    <w:name w:val="页脚 字符"/>
    <w:basedOn w:val="25"/>
    <w:link w:val="16"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批注框文本 字符"/>
    <w:basedOn w:val="25"/>
    <w:link w:val="15"/>
    <w:semiHidden/>
    <w:qFormat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CD5A9E-DF9A-4FA5-AD80-F9F0BAF19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2021-05-07T06:42:00Z</dcterms:created>
  <dc:creator>Administrator</dc:creator>
  <cp:lastModifiedBy>20180316aaa</cp:lastModifiedBy>
  <cp:lastPrinted>2021-06-10T06:30:00Z</cp:lastPrinted>
  <dcterms:modified xsi:type="dcterms:W3CDTF">2021-06-15T01:40:06Z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  <property fmtid="{D5CDD505-2E9C-101B-9397-08002B2CF9AE}" pid="3" name="ICV">
    <vt:lpwstr>DA0A879998D346C48B7618C910EA4F0F</vt:lpwstr>
  </property>
</Properties>
</file>