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结肠灌注透析治疗机技术参数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ascii="宋体" w:hAnsi="宋体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  <w:lang w:eastAsia="zh-CN"/>
        </w:rPr>
        <w:t>1、采用工控电脑和单片机双配置控制系统，在计算机死机的情况下单片机自动启动，不影响继续治疗；简便易懂的操作界面，只需在治疗前，根据患者的需求设置好参数，机器自动加液、加温、治疗过程中会自动补液、补温减轻医务工作者的劳动强度；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ascii="宋体" w:hAnsi="宋体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  <w:lang w:eastAsia="zh-CN"/>
        </w:rPr>
        <w:t>2、</w:t>
      </w:r>
      <w:r>
        <w:rPr>
          <w:rFonts w:hint="eastAsia" w:ascii="宋体" w:hAnsi="宋体"/>
          <w:sz w:val="24"/>
          <w:szCs w:val="22"/>
          <w:lang w:val="en-US" w:eastAsia="zh-CN"/>
        </w:rPr>
        <w:t>21.5</w:t>
      </w:r>
      <w:r>
        <w:rPr>
          <w:rFonts w:hint="eastAsia" w:ascii="宋体" w:hAnsi="宋体"/>
          <w:sz w:val="24"/>
          <w:szCs w:val="22"/>
          <w:lang w:eastAsia="zh-CN"/>
        </w:rPr>
        <w:t>寸液晶显示器，仪器操作界面：操作界面：有模拟温度计、灌注水箱、模拟蠕动泵，同时提供数字和曲线压力显示。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ascii="宋体" w:hAnsi="宋体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  <w:lang w:eastAsia="zh-CN"/>
        </w:rPr>
        <w:t>3、软件功能：治疗机应有超温、超压、缺液提示等功能。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zCs w:val="22"/>
          <w:lang w:eastAsia="zh-CN"/>
        </w:rPr>
        <w:t>4、</w:t>
      </w:r>
      <w:r>
        <w:rPr>
          <w:rFonts w:hint="eastAsia" w:cs="宋体"/>
          <w:sz w:val="24"/>
          <w:szCs w:val="24"/>
          <w:lang w:eastAsia="zh-CN"/>
        </w:rPr>
        <w:t>医用蠕动泵控制装置，泵速：外控</w:t>
      </w:r>
      <w:r>
        <w:rPr>
          <w:rFonts w:hint="eastAsia" w:cs="宋体"/>
          <w:sz w:val="24"/>
          <w:szCs w:val="24"/>
          <w:lang w:val="en-US" w:eastAsia="zh-CN"/>
        </w:rPr>
        <w:t>1~8档可调，手控（0-250）rpm连续可调。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/>
          <w:sz w:val="24"/>
        </w:rPr>
        <w:t>★</w:t>
      </w:r>
      <w:r>
        <w:rPr>
          <w:rFonts w:hint="eastAsia" w:ascii="宋体" w:hAnsi="宋体"/>
          <w:sz w:val="24"/>
          <w:szCs w:val="22"/>
          <w:lang w:val="en-US" w:eastAsia="zh-CN"/>
        </w:rPr>
        <w:t>5、</w:t>
      </w:r>
      <w:r>
        <w:rPr>
          <w:rFonts w:hint="eastAsia" w:ascii="宋体" w:hAnsi="宋体"/>
          <w:sz w:val="24"/>
          <w:szCs w:val="22"/>
          <w:lang w:eastAsia="zh-CN"/>
        </w:rPr>
        <w:t>注液</w:t>
      </w:r>
      <w:r>
        <w:rPr>
          <w:rFonts w:hint="eastAsia" w:cs="宋体"/>
          <w:sz w:val="24"/>
          <w:szCs w:val="24"/>
          <w:lang w:eastAsia="zh-CN"/>
        </w:rPr>
        <w:t>速度：外调8个档位调节，注液速度在200-667ml/min，手控连续可调，注液速度在（</w:t>
      </w:r>
      <w:r>
        <w:rPr>
          <w:rFonts w:hint="eastAsia" w:cs="宋体"/>
          <w:sz w:val="24"/>
          <w:szCs w:val="24"/>
          <w:lang w:val="en-US" w:eastAsia="zh-CN"/>
        </w:rPr>
        <w:t>0-680</w:t>
      </w:r>
      <w:r>
        <w:rPr>
          <w:rFonts w:hint="eastAsia" w:cs="宋体"/>
          <w:sz w:val="24"/>
          <w:szCs w:val="24"/>
          <w:lang w:eastAsia="zh-CN"/>
        </w:rPr>
        <w:t>）ml/</w:t>
      </w:r>
      <w:r>
        <w:rPr>
          <w:rFonts w:hint="eastAsia"/>
          <w:sz w:val="24"/>
          <w:lang w:val="en-US" w:eastAsia="zh-CN"/>
        </w:rPr>
        <w:t>min，</w:t>
      </w:r>
      <w:r>
        <w:rPr>
          <w:rFonts w:hint="eastAsia"/>
          <w:sz w:val="24"/>
          <w:lang w:eastAsia="zh-CN"/>
        </w:rPr>
        <w:t>注液量误差</w:t>
      </w:r>
      <w:r>
        <w:rPr>
          <w:rFonts w:hint="eastAsia" w:ascii="宋体" w:hAnsi="宋体" w:eastAsia="宋体" w:cs="宋体"/>
          <w:sz w:val="24"/>
          <w:lang w:eastAsia="zh-CN"/>
        </w:rPr>
        <w:t>±</w:t>
      </w:r>
      <w:r>
        <w:rPr>
          <w:rFonts w:hint="eastAsia"/>
          <w:sz w:val="24"/>
          <w:lang w:val="en-US" w:eastAsia="zh-CN"/>
        </w:rPr>
        <w:t>58ml/min。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ascii="宋体" w:hAnsi="宋体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6</w:t>
      </w:r>
      <w:r>
        <w:rPr>
          <w:rFonts w:hint="eastAsia" w:ascii="宋体" w:hAnsi="宋体"/>
          <w:sz w:val="24"/>
          <w:szCs w:val="22"/>
          <w:lang w:eastAsia="zh-CN"/>
        </w:rPr>
        <w:t>、压力自动监测，保护，压力控制范围：≤25kPa任意设定且连续可调，压力误差小于±2kPa。即可对不同患者设置不同的肠内压力报警值，超压自动报警并停机保护；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ascii="宋体" w:hAnsi="宋体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7</w:t>
      </w:r>
      <w:r>
        <w:rPr>
          <w:rFonts w:hint="eastAsia" w:ascii="宋体" w:hAnsi="宋体"/>
          <w:sz w:val="24"/>
          <w:szCs w:val="22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内置式自动加热系统，</w:t>
      </w:r>
      <w:r>
        <w:rPr>
          <w:rFonts w:hint="eastAsia" w:ascii="宋体" w:hAnsi="宋体"/>
          <w:sz w:val="24"/>
          <w:szCs w:val="22"/>
          <w:lang w:eastAsia="zh-CN"/>
        </w:rPr>
        <w:t>自动化纯水处理系统,通水量不小于300升/小时，适用水温5～45℃，过滤精度高达0.01微米，带自动冲洗功能，使用寿命≥3年。</w:t>
      </w:r>
    </w:p>
    <w:p>
      <w:pPr>
        <w:tabs>
          <w:tab w:val="left" w:pos="1080"/>
          <w:tab w:val="left" w:pos="1260"/>
        </w:tabs>
        <w:spacing w:line="46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、具有肠道清洗、结肠透析、肠道给药治疗方式。给药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灌注</w:t>
      </w:r>
      <w:r>
        <w:rPr>
          <w:rFonts w:hint="eastAsia" w:ascii="宋体" w:hAnsi="宋体" w:cs="宋体"/>
          <w:sz w:val="24"/>
          <w:szCs w:val="24"/>
          <w:lang w:eastAsia="zh-CN"/>
        </w:rPr>
        <w:t>自由</w:t>
      </w:r>
      <w:r>
        <w:rPr>
          <w:rFonts w:hint="eastAsia" w:ascii="宋体" w:hAnsi="宋体" w:cs="宋体"/>
          <w:sz w:val="24"/>
          <w:szCs w:val="24"/>
        </w:rPr>
        <w:t>切换装置；</w:t>
      </w:r>
    </w:p>
    <w:p>
      <w:pPr>
        <w:tabs>
          <w:tab w:val="left" w:pos="1080"/>
          <w:tab w:val="left" w:pos="1260"/>
        </w:tabs>
        <w:spacing w:line="460" w:lineRule="exact"/>
        <w:ind w:firstLine="480" w:firstLineChars="20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带臭氧自动注入及消毒系统，全过程由微电脑控制并有屏幕显示，臭氧浓度</w:t>
      </w:r>
      <w:r>
        <w:rPr>
          <w:rFonts w:ascii="宋体" w:hAnsi="宋体" w:cs="宋体"/>
          <w:color w:val="000000"/>
          <w:sz w:val="24"/>
          <w:szCs w:val="24"/>
        </w:rPr>
        <w:t>200-300mk/</w:t>
      </w:r>
      <w:r>
        <w:rPr>
          <w:rFonts w:hint="eastAsia" w:ascii="宋体" w:hAnsi="宋体" w:cs="宋体"/>
          <w:color w:val="000000"/>
          <w:sz w:val="24"/>
          <w:szCs w:val="24"/>
        </w:rPr>
        <w:t>小时。</w:t>
      </w:r>
      <w:r>
        <w:rPr>
          <w:rFonts w:ascii="宋体" w:hAnsi="宋体" w:cs="宋体"/>
          <w:color w:val="000000"/>
          <w:sz w:val="24"/>
          <w:szCs w:val="24"/>
        </w:rPr>
        <w:t xml:space="preserve">       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/>
          <w:sz w:val="24"/>
        </w:rPr>
        <w:t>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、加温控制范围：</w:t>
      </w:r>
      <w:r>
        <w:rPr>
          <w:rFonts w:ascii="宋体" w:hAnsi="宋体" w:cs="宋体"/>
          <w:sz w:val="24"/>
          <w:szCs w:val="24"/>
        </w:rPr>
        <w:t>35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42</w:t>
      </w:r>
      <w:r>
        <w:rPr>
          <w:rFonts w:hint="eastAsia" w:ascii="宋体" w:hAnsi="宋体" w:cs="宋体"/>
          <w:sz w:val="24"/>
          <w:szCs w:val="24"/>
        </w:rPr>
        <w:t>℃；温度控制误差：±</w:t>
      </w:r>
      <w:r>
        <w:rPr>
          <w:rFonts w:ascii="宋体" w:hAnsi="宋体" w:cs="宋体"/>
          <w:sz w:val="24"/>
          <w:szCs w:val="24"/>
        </w:rPr>
        <w:t>0.5</w:t>
      </w:r>
      <w:r>
        <w:rPr>
          <w:rFonts w:hint="eastAsia" w:ascii="宋体" w:hAnsi="宋体" w:cs="宋体"/>
          <w:sz w:val="24"/>
          <w:szCs w:val="24"/>
        </w:rPr>
        <w:t>℃；温度测量误差：±</w:t>
      </w:r>
      <w:r>
        <w:rPr>
          <w:rFonts w:ascii="宋体" w:cs="宋体"/>
          <w:sz w:val="24"/>
          <w:szCs w:val="24"/>
        </w:rPr>
        <w:t>0.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℃。</w:t>
      </w:r>
    </w:p>
    <w:p>
      <w:pPr>
        <w:tabs>
          <w:tab w:val="left" w:pos="1080"/>
          <w:tab w:val="left" w:pos="1260"/>
        </w:tabs>
        <w:spacing w:line="46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、电源隔离设计；输入功率：≤</w:t>
      </w:r>
      <w:r>
        <w:rPr>
          <w:rFonts w:ascii="宋体" w:hAnsi="宋体" w:cs="宋体"/>
          <w:sz w:val="24"/>
          <w:szCs w:val="24"/>
        </w:rPr>
        <w:t>1800VA</w:t>
      </w:r>
      <w:r>
        <w:rPr>
          <w:rFonts w:hint="eastAsia" w:ascii="宋体" w:hAnsi="宋体" w:cs="宋体"/>
          <w:sz w:val="24"/>
          <w:szCs w:val="24"/>
        </w:rPr>
        <w:t>；工作电压：</w:t>
      </w:r>
      <w:r>
        <w:rPr>
          <w:rFonts w:ascii="宋体" w:hAnsi="宋体" w:cs="宋体"/>
          <w:sz w:val="24"/>
          <w:szCs w:val="24"/>
        </w:rPr>
        <w:t>220V</w:t>
      </w:r>
      <w:r>
        <w:rPr>
          <w:rFonts w:hint="eastAsia" w:ascii="宋体" w:hAnsi="宋体" w:cs="宋体"/>
          <w:sz w:val="24"/>
          <w:szCs w:val="24"/>
        </w:rPr>
        <w:t>±</w:t>
      </w:r>
      <w:r>
        <w:rPr>
          <w:rFonts w:ascii="宋体" w:hAnsi="宋体" w:cs="宋体"/>
          <w:sz w:val="24"/>
          <w:szCs w:val="24"/>
        </w:rPr>
        <w:t>10%  50+1HZ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hint="eastAsia" w:ascii="宋体" w:hAnsi="宋体" w:cs="宋体"/>
          <w:sz w:val="24"/>
          <w:szCs w:val="24"/>
          <w:lang w:eastAsia="zh-CN"/>
        </w:rPr>
        <w:t>连续工作机制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tabs>
          <w:tab w:val="left" w:pos="1080"/>
          <w:tab w:val="left" w:pos="1260"/>
        </w:tabs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/>
          <w:sz w:val="24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  <w:lang w:val="en-US" w:eastAsia="zh-CN"/>
        </w:rPr>
        <w:t>、</w:t>
      </w:r>
      <w:r>
        <w:rPr>
          <w:rFonts w:hint="eastAsia" w:cs="宋体"/>
          <w:b/>
          <w:bCs/>
          <w:sz w:val="24"/>
          <w:szCs w:val="24"/>
          <w:lang w:eastAsia="zh-CN"/>
        </w:rPr>
        <w:t>专用电子截止钳，</w:t>
      </w:r>
      <w:r>
        <w:rPr>
          <w:rFonts w:hint="eastAsia" w:cs="宋体"/>
          <w:b w:val="0"/>
          <w:bCs w:val="0"/>
          <w:sz w:val="24"/>
          <w:szCs w:val="24"/>
          <w:lang w:eastAsia="zh-CN"/>
        </w:rPr>
        <w:t>患者自控系统病人可以根据腹胀程度随意控制，增加患者舒适度有良好的医从性，减轻了医护人员劳动强度。一个操作人员可以同时操作几台设备</w:t>
      </w:r>
      <w:r>
        <w:rPr>
          <w:rFonts w:hint="eastAsia" w:cs="宋体"/>
          <w:b/>
          <w:bCs/>
          <w:sz w:val="24"/>
          <w:szCs w:val="24"/>
          <w:lang w:eastAsia="zh-CN"/>
        </w:rPr>
        <w:t>。</w:t>
      </w:r>
    </w:p>
    <w:p>
      <w:pPr>
        <w:tabs>
          <w:tab w:val="left" w:pos="1080"/>
          <w:tab w:val="left" w:pos="1260"/>
        </w:tabs>
        <w:spacing w:line="46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  <w:lang w:val="en-US" w:eastAsia="zh-CN"/>
        </w:rPr>
        <w:t>、</w:t>
      </w:r>
      <w:r>
        <w:rPr>
          <w:rFonts w:hint="eastAsia" w:cs="宋体"/>
          <w:sz w:val="24"/>
          <w:szCs w:val="24"/>
        </w:rPr>
        <w:t>采用ABS工程塑料一体化机箱，移动方便；机器开侧门，便于加强药物及清洁更换管路。</w:t>
      </w:r>
    </w:p>
    <w:p/>
    <w:sectPr>
      <w:headerReference r:id="rId3" w:type="default"/>
      <w:pgSz w:w="11906" w:h="16838"/>
      <w:pgMar w:top="1440" w:right="1457" w:bottom="1440" w:left="145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3"/>
      </w:pBdr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7A54FC3"/>
    <w:rsid w:val="6962079B"/>
    <w:rsid w:val="6B814A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iPriority w:val="99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_1e15f1e6-20fb-4746-b84d-3a7b13798c05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_7cc132ac-ff13-44ec-9ee3-0518fffb1818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723</Words>
  <Characters>816</Characters>
  <Lines>0</Lines>
  <Paragraphs>18</Paragraphs>
  <TotalTime>0</TotalTime>
  <ScaleCrop>false</ScaleCrop>
  <LinksUpToDate>false</LinksUpToDate>
  <CharactersWithSpaces>825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2014-05-04T08:10:00Z</dcterms:created>
  <dc:creator>微软用户</dc:creator>
  <cp:lastModifiedBy>20180316aaa</cp:lastModifiedBy>
  <cp:lastPrinted>2017-11-03T07:48:00Z</cp:lastPrinted>
  <dcterms:modified xsi:type="dcterms:W3CDTF">2021-03-12T07:10:17Z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