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  <w:t>心脏外科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6"/>
          <w:szCs w:val="36"/>
        </w:rPr>
        <w:t>除颤监护仪技术规格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★≥7英寸</w:t>
      </w:r>
      <w:r>
        <w:rPr>
          <w:rFonts w:hint="eastAsia" w:ascii="宋体" w:hAnsi="宋体" w:cs="宋体"/>
          <w:kern w:val="0"/>
          <w:sz w:val="24"/>
        </w:rPr>
        <w:t>彩色TFT显示屏, 分辨率≥800×480像素，可显示≥3通道波形，有高对比度显示界面。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具备手动除颤、心电监护、呼吸监护、自动体外除颤（AED）功能。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除颤采用双相波技术，具备自动阻抗补偿功能。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kern w:val="0"/>
          <w:sz w:val="24"/>
        </w:rPr>
        <w:t>手动除颤分为同步和非同步两种方式，能量调节档位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hint="eastAsia" w:ascii="宋体" w:hAnsi="宋体" w:cs="宋体"/>
          <w:kern w:val="0"/>
          <w:sz w:val="24"/>
        </w:rPr>
        <w:t>20档，可通过体外电极板进行能量选择，最大能量可达360J。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成人和小儿一体化设计除颤电极板，无需</w:t>
      </w:r>
      <w:r>
        <w:rPr>
          <w:rFonts w:ascii="宋体" w:hAnsi="宋体" w:cs="宋体"/>
          <w:kern w:val="0"/>
          <w:sz w:val="24"/>
        </w:rPr>
        <w:t>更换电极板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除颤电极板可实现能量选择、充电和放电三步操作，满足单人除颤操作。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AED除颤功能提供中文语音和中文提醒功能，对于抢救过程支持自动录音功能，记录时长≥180分钟。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快速开机功能</w:t>
      </w:r>
      <w:r>
        <w:rPr>
          <w:rFonts w:ascii="宋体" w:hAnsi="宋体" w:cs="宋体"/>
          <w:kern w:val="0"/>
          <w:sz w:val="24"/>
        </w:rPr>
        <w:t>可实现开机</w:t>
      </w:r>
      <w:r>
        <w:rPr>
          <w:rFonts w:hint="eastAsia" w:ascii="宋体" w:hAnsi="宋体" w:cs="宋体"/>
          <w:kern w:val="0"/>
          <w:sz w:val="24"/>
        </w:rPr>
        <w:t>时间≤3s，</w:t>
      </w:r>
      <w:r>
        <w:rPr>
          <w:rFonts w:ascii="宋体" w:hAnsi="宋体" w:cs="宋体"/>
          <w:kern w:val="0"/>
          <w:sz w:val="24"/>
        </w:rPr>
        <w:t>符合临床使用</w:t>
      </w:r>
      <w:r>
        <w:rPr>
          <w:rFonts w:hint="eastAsia" w:ascii="宋体" w:hAnsi="宋体" w:cs="宋体"/>
          <w:kern w:val="0"/>
          <w:sz w:val="24"/>
        </w:rPr>
        <w:t>快速</w:t>
      </w:r>
      <w:r>
        <w:rPr>
          <w:rFonts w:ascii="宋体" w:hAnsi="宋体" w:cs="宋体"/>
          <w:kern w:val="0"/>
          <w:sz w:val="24"/>
        </w:rPr>
        <w:t>响应需求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除颤能量充电迅速，充电至200J≤4s。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可选配体外起搏功能，起搏分为固定和按需两种模式，具备降速起搏功能。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可选配CPR辅助功能，CPR传感器设计符合</w:t>
      </w:r>
      <w:r>
        <w:rPr>
          <w:rFonts w:ascii="宋体" w:hAnsi="宋体" w:cs="宋体"/>
          <w:kern w:val="0"/>
          <w:sz w:val="24"/>
        </w:rPr>
        <w:t>2015 AHA/ERC</w:t>
      </w:r>
      <w:r>
        <w:rPr>
          <w:rFonts w:hint="eastAsia" w:ascii="宋体" w:hAnsi="宋体" w:cs="宋体"/>
          <w:kern w:val="0"/>
          <w:sz w:val="24"/>
        </w:rPr>
        <w:t>指南，提供即时的按压反馈，主机屏幕界面提供按压深度和按压频率实时参数显示。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心电波形速度支持</w:t>
      </w:r>
      <w:r>
        <w:rPr>
          <w:rFonts w:ascii="宋体" w:hAnsi="宋体" w:cs="宋体"/>
          <w:kern w:val="0"/>
          <w:sz w:val="24"/>
        </w:rPr>
        <w:t>50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25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12.5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6.25 mm/s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心律失常分析种类≥20种。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可选配监护功能：血氧饱和度、无创血压。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提供的监护参数适用于成人，小儿和新生儿，并</w:t>
      </w:r>
      <w:r>
        <w:rPr>
          <w:rFonts w:ascii="宋体" w:hAnsi="宋体" w:cs="宋体"/>
          <w:kern w:val="0"/>
          <w:sz w:val="24"/>
        </w:rPr>
        <w:t>通过</w:t>
      </w:r>
      <w:r>
        <w:rPr>
          <w:rFonts w:hint="eastAsia" w:ascii="宋体" w:hAnsi="宋体" w:cs="宋体"/>
          <w:kern w:val="0"/>
          <w:sz w:val="24"/>
        </w:rPr>
        <w:t>国家</w:t>
      </w:r>
      <w:r>
        <w:rPr>
          <w:rFonts w:ascii="宋体" w:hAnsi="宋体" w:cs="宋体"/>
          <w:kern w:val="0"/>
          <w:sz w:val="24"/>
        </w:rPr>
        <w:t>三类注册、</w:t>
      </w:r>
      <w:r>
        <w:rPr>
          <w:rFonts w:hint="eastAsia" w:ascii="宋体" w:hAnsi="宋体" w:cs="宋体"/>
          <w:kern w:val="0"/>
          <w:sz w:val="24"/>
        </w:rPr>
        <w:t>CE认证。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★支持连接同品牌中央站，与科室床旁监护仪共用监护网络。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支持提供IHE HL7协议，满足院前院内急救系统的联网通信需求。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标配1块外置智能锂电池，可支持200J除颤≥300次。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具备生理报警和技术报警功能，提供灯光报警，声音报警，报警文字和参数闪烁4种方式。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发生报警时，报警灯以不同的颜色和闪烁频率提示不同的报警级别。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配置50mm记录纸记录仪，自动打印除颤记录，可延迟打印心电，延迟时间≥10s。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数据</w:t>
      </w:r>
      <w:r>
        <w:rPr>
          <w:rFonts w:ascii="宋体" w:hAnsi="宋体" w:cs="宋体"/>
          <w:kern w:val="0"/>
          <w:sz w:val="24"/>
        </w:rPr>
        <w:t>存储</w:t>
      </w:r>
      <w:r>
        <w:rPr>
          <w:rFonts w:hint="eastAsia" w:ascii="宋体" w:hAnsi="宋体" w:cs="宋体"/>
          <w:kern w:val="0"/>
          <w:sz w:val="24"/>
        </w:rPr>
        <w:t>功能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支持≥24小时连续ECG波形的存储、≥100名患者档案存储与回顾功能、≥1000个事件的存储与回顾功能、≥72小时体征趋势数据的存储与回顾功能。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关机状态下设备支持每天定时自动运行自检，支持定期</w:t>
      </w:r>
      <w:r>
        <w:rPr>
          <w:rFonts w:ascii="宋体" w:hAnsi="宋体" w:cs="宋体"/>
          <w:kern w:val="0"/>
          <w:sz w:val="24"/>
        </w:rPr>
        <w:t>自动</w:t>
      </w:r>
      <w:r>
        <w:rPr>
          <w:rFonts w:hint="eastAsia" w:ascii="宋体" w:hAnsi="宋体" w:cs="宋体"/>
          <w:kern w:val="0"/>
          <w:sz w:val="24"/>
        </w:rPr>
        <w:t>大能量自检（不低于200J）。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设备自检后支持对于自检报告进行自动打印或按需打印。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具备良好的防尘防水性能，防尘防水级别IP44。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具备优异的抗跌落性能，满足救护车标准</w:t>
      </w:r>
      <w:r>
        <w:rPr>
          <w:rFonts w:ascii="宋体" w:hAnsi="宋体" w:cs="宋体"/>
          <w:kern w:val="0"/>
          <w:sz w:val="24"/>
        </w:rPr>
        <w:t>EN1789</w:t>
      </w:r>
      <w:r>
        <w:rPr>
          <w:rFonts w:hint="eastAsia" w:ascii="宋体" w:hAnsi="宋体" w:cs="宋体"/>
          <w:kern w:val="0"/>
          <w:sz w:val="24"/>
        </w:rPr>
        <w:t>关于跌落试验的要求，裸机可承受6面0.75m跌落冲击。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工作环境，温度范围：0℃-45℃，湿度范围：15%-95%。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2BF"/>
    <w:rsid w:val="00051778"/>
    <w:rsid w:val="00060A55"/>
    <w:rsid w:val="000667A0"/>
    <w:rsid w:val="0007408E"/>
    <w:rsid w:val="00080C6E"/>
    <w:rsid w:val="00084EFA"/>
    <w:rsid w:val="00085EE9"/>
    <w:rsid w:val="000A09B4"/>
    <w:rsid w:val="000C24D7"/>
    <w:rsid w:val="000D3A42"/>
    <w:rsid w:val="000D3F7D"/>
    <w:rsid w:val="000F2BD3"/>
    <w:rsid w:val="00104017"/>
    <w:rsid w:val="0017118D"/>
    <w:rsid w:val="0017202D"/>
    <w:rsid w:val="0017621C"/>
    <w:rsid w:val="001772D5"/>
    <w:rsid w:val="00197E85"/>
    <w:rsid w:val="001B13D2"/>
    <w:rsid w:val="002026BC"/>
    <w:rsid w:val="00203813"/>
    <w:rsid w:val="002042D0"/>
    <w:rsid w:val="00206A91"/>
    <w:rsid w:val="00222A62"/>
    <w:rsid w:val="0022672C"/>
    <w:rsid w:val="00231143"/>
    <w:rsid w:val="00255815"/>
    <w:rsid w:val="00286FA5"/>
    <w:rsid w:val="00291393"/>
    <w:rsid w:val="00292CF0"/>
    <w:rsid w:val="00296837"/>
    <w:rsid w:val="002C089D"/>
    <w:rsid w:val="002C2A6C"/>
    <w:rsid w:val="002D0CCC"/>
    <w:rsid w:val="002E1B68"/>
    <w:rsid w:val="002F674F"/>
    <w:rsid w:val="00302A67"/>
    <w:rsid w:val="00320587"/>
    <w:rsid w:val="00332095"/>
    <w:rsid w:val="00345DC6"/>
    <w:rsid w:val="00366E8F"/>
    <w:rsid w:val="003721E3"/>
    <w:rsid w:val="00373F23"/>
    <w:rsid w:val="00377FFB"/>
    <w:rsid w:val="003B714F"/>
    <w:rsid w:val="003B791D"/>
    <w:rsid w:val="003D0497"/>
    <w:rsid w:val="003F474E"/>
    <w:rsid w:val="00423907"/>
    <w:rsid w:val="00425DEA"/>
    <w:rsid w:val="0043444D"/>
    <w:rsid w:val="004413E5"/>
    <w:rsid w:val="00466BEB"/>
    <w:rsid w:val="0047339C"/>
    <w:rsid w:val="00484E9A"/>
    <w:rsid w:val="004C779E"/>
    <w:rsid w:val="004C7962"/>
    <w:rsid w:val="004D2040"/>
    <w:rsid w:val="004D6D10"/>
    <w:rsid w:val="004E300A"/>
    <w:rsid w:val="00516F0F"/>
    <w:rsid w:val="005309AD"/>
    <w:rsid w:val="00556B22"/>
    <w:rsid w:val="00593FAB"/>
    <w:rsid w:val="00594A25"/>
    <w:rsid w:val="005977AE"/>
    <w:rsid w:val="005C2295"/>
    <w:rsid w:val="005C628D"/>
    <w:rsid w:val="005E2424"/>
    <w:rsid w:val="0060292C"/>
    <w:rsid w:val="006507C6"/>
    <w:rsid w:val="006620F2"/>
    <w:rsid w:val="00665683"/>
    <w:rsid w:val="00681B27"/>
    <w:rsid w:val="006B43A5"/>
    <w:rsid w:val="006C1A13"/>
    <w:rsid w:val="006E5A86"/>
    <w:rsid w:val="00703CF5"/>
    <w:rsid w:val="00704346"/>
    <w:rsid w:val="00723A83"/>
    <w:rsid w:val="00743507"/>
    <w:rsid w:val="00744078"/>
    <w:rsid w:val="0075551B"/>
    <w:rsid w:val="0076316B"/>
    <w:rsid w:val="00767385"/>
    <w:rsid w:val="007771D2"/>
    <w:rsid w:val="00781C8E"/>
    <w:rsid w:val="008059E0"/>
    <w:rsid w:val="008227BD"/>
    <w:rsid w:val="00830BA4"/>
    <w:rsid w:val="00831112"/>
    <w:rsid w:val="008A073F"/>
    <w:rsid w:val="008C1DAE"/>
    <w:rsid w:val="008C3508"/>
    <w:rsid w:val="008D0C0D"/>
    <w:rsid w:val="00932A11"/>
    <w:rsid w:val="00934990"/>
    <w:rsid w:val="009716A3"/>
    <w:rsid w:val="009807AA"/>
    <w:rsid w:val="0098202F"/>
    <w:rsid w:val="009A3EB0"/>
    <w:rsid w:val="009B4D09"/>
    <w:rsid w:val="009C0B9F"/>
    <w:rsid w:val="009D3025"/>
    <w:rsid w:val="009D5E9D"/>
    <w:rsid w:val="00A24404"/>
    <w:rsid w:val="00A24EC0"/>
    <w:rsid w:val="00A275BE"/>
    <w:rsid w:val="00A275C5"/>
    <w:rsid w:val="00A462BF"/>
    <w:rsid w:val="00A53421"/>
    <w:rsid w:val="00A65CE7"/>
    <w:rsid w:val="00A75317"/>
    <w:rsid w:val="00A86D33"/>
    <w:rsid w:val="00A95D35"/>
    <w:rsid w:val="00AA6C02"/>
    <w:rsid w:val="00AD45EC"/>
    <w:rsid w:val="00AF48DA"/>
    <w:rsid w:val="00B12497"/>
    <w:rsid w:val="00B428AE"/>
    <w:rsid w:val="00B83143"/>
    <w:rsid w:val="00BA0B92"/>
    <w:rsid w:val="00BA235C"/>
    <w:rsid w:val="00BF3800"/>
    <w:rsid w:val="00C37BCA"/>
    <w:rsid w:val="00CB01DA"/>
    <w:rsid w:val="00CD41C6"/>
    <w:rsid w:val="00CE4735"/>
    <w:rsid w:val="00CE5D20"/>
    <w:rsid w:val="00CF615F"/>
    <w:rsid w:val="00D11D5A"/>
    <w:rsid w:val="00D32F05"/>
    <w:rsid w:val="00D34614"/>
    <w:rsid w:val="00D433B3"/>
    <w:rsid w:val="00D64FF2"/>
    <w:rsid w:val="00D74D85"/>
    <w:rsid w:val="00D76E15"/>
    <w:rsid w:val="00D92445"/>
    <w:rsid w:val="00DA36B0"/>
    <w:rsid w:val="00DB3662"/>
    <w:rsid w:val="00DC2B0F"/>
    <w:rsid w:val="00DC361B"/>
    <w:rsid w:val="00DC5011"/>
    <w:rsid w:val="00DF5236"/>
    <w:rsid w:val="00E12242"/>
    <w:rsid w:val="00E4362D"/>
    <w:rsid w:val="00EC34C2"/>
    <w:rsid w:val="00F052AE"/>
    <w:rsid w:val="00F07293"/>
    <w:rsid w:val="00F22B77"/>
    <w:rsid w:val="00F31F9A"/>
    <w:rsid w:val="00F33141"/>
    <w:rsid w:val="00F40C7A"/>
    <w:rsid w:val="00F52E74"/>
    <w:rsid w:val="00F558CB"/>
    <w:rsid w:val="00F748C1"/>
    <w:rsid w:val="00F81DDC"/>
    <w:rsid w:val="00F901BB"/>
    <w:rsid w:val="00FA3B96"/>
    <w:rsid w:val="00FA6332"/>
    <w:rsid w:val="00FB4005"/>
    <w:rsid w:val="00FB7A5C"/>
    <w:rsid w:val="00FC0C85"/>
    <w:rsid w:val="00FD1DA8"/>
    <w:rsid w:val="0B9607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2015-12-29T14:43:00Z</dcterms:created>
  <dc:creator>微软用户</dc:creator>
  <cp:lastModifiedBy>Administrator</cp:lastModifiedBy>
  <dcterms:modified xsi:type="dcterms:W3CDTF">2021-07-16T02:13:40Z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