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D00C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中央监护系统询价参数</w:t>
      </w:r>
    </w:p>
    <w:p w14:paraId="5A6135C0"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多床观察模式</w:t>
      </w:r>
    </w:p>
    <w:p w14:paraId="715842C0"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与原有监护仪、除颤仪、遥测监护仪无线或有线组网</w:t>
      </w:r>
      <w:bookmarkStart w:id="0" w:name="_GoBack"/>
      <w:bookmarkEnd w:id="0"/>
    </w:p>
    <w:p w14:paraId="5E5E55D3"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可生成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各生命体征概览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报告</w:t>
      </w:r>
    </w:p>
    <w:p w14:paraId="5DB5034F"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负责与医院信息系统对接</w:t>
      </w:r>
    </w:p>
    <w:p w14:paraId="4F2FD7D6"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具备服务器版中心监护系统，能监控并分析全院设备使用情况</w:t>
      </w:r>
    </w:p>
    <w:p w14:paraId="4A8E78B1"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具备远程监控、报警系统</w:t>
      </w:r>
    </w:p>
    <w:p w14:paraId="73F27F7D"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可连接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生命体征自动采集机，全院中央集成站满足全院设备接入、科室集成工作站</w:t>
      </w:r>
    </w:p>
    <w:p w14:paraId="47EA84CD">
      <w:pPr>
        <w:numPr>
          <w:ilvl w:val="0"/>
          <w:numId w:val="1"/>
        </w:numPr>
        <w:jc w:val="both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保修期</w:t>
      </w:r>
      <w:r>
        <w:rPr>
          <w:rFonts w:hint="default" w:ascii="Arial" w:hAnsi="Arial" w:cs="Arial"/>
          <w:sz w:val="30"/>
          <w:szCs w:val="30"/>
          <w:lang w:val="en-US" w:eastAsia="zh-CN"/>
        </w:rPr>
        <w:t>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5B93A"/>
    <w:multiLevelType w:val="singleLevel"/>
    <w:tmpl w:val="CF05B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40105"/>
    <w:rsid w:val="4CE40105"/>
    <w:rsid w:val="7B2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0</Lines>
  <Paragraphs>0</Paragraphs>
  <TotalTime>11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2025-08-18T07:01:00Z</dcterms:created>
  <dc:creator>任烨</dc:creator>
  <cp:lastModifiedBy>任烨</cp:lastModifiedBy>
  <dcterms:modified xsi:type="dcterms:W3CDTF">2025-08-18T07:19:49Z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159AD69AC60E42FA92B6D34B65B771B8_11</vt:lpwstr>
  </property>
  <property fmtid="{D5CDD505-2E9C-101B-9397-08002B2CF9AE}" pid="4" name="KSOTemplateDocerSaveRecord">
    <vt:lpwstr>eyJoZGlkIjoiZGFmYzcyODZkNWYzOTliNWEwMDU5ZGY2NTJkZGQyMzkiLCJ1c2VySWQiOiIyNTkzNjQxMTUifQ==</vt:lpwstr>
  </property>
</Properties>
</file>