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3C8C">
      <w:pPr>
        <w:jc w:val="center"/>
        <w:rPr>
          <w:rFonts w:hint="default" w:eastAsiaTheme="minorEastAsia"/>
          <w:b/>
          <w:bCs/>
          <w:sz w:val="48"/>
          <w:szCs w:val="56"/>
          <w:lang w:val="en-US" w:eastAsia="zh-CN"/>
        </w:rPr>
      </w:pPr>
      <w:bookmarkStart w:id="1" w:name="_GoBack"/>
      <w:r>
        <w:rPr>
          <w:rFonts w:hint="eastAsia"/>
          <w:b/>
          <w:bCs/>
          <w:sz w:val="48"/>
          <w:szCs w:val="56"/>
        </w:rPr>
        <w:t>治疗胃镜</w:t>
      </w:r>
      <w:r>
        <w:rPr>
          <w:rFonts w:hint="eastAsia"/>
          <w:b/>
          <w:bCs/>
          <w:sz w:val="48"/>
          <w:szCs w:val="56"/>
          <w:lang w:val="en-US" w:eastAsia="zh-CN"/>
        </w:rPr>
        <w:t>产品介绍要求</w:t>
      </w:r>
    </w:p>
    <w:bookmarkEnd w:id="1"/>
    <w:p w14:paraId="70711930">
      <w:pPr>
        <w:jc w:val="left"/>
        <w:rPr>
          <w:rFonts w:asciiTheme="minorEastAsia" w:hAnsiTheme="minorEastAsia" w:cstheme="minorEastAsia"/>
          <w:sz w:val="24"/>
        </w:rPr>
      </w:pPr>
    </w:p>
    <w:p w14:paraId="4CFD61EE">
      <w:pPr>
        <w:jc w:val="left"/>
        <w:rPr>
          <w:rFonts w:asciiTheme="minorEastAsia" w:hAnsiTheme="minorEastAsia" w:cstheme="minorEastAsia"/>
          <w:sz w:val="24"/>
        </w:rPr>
      </w:pPr>
    </w:p>
    <w:p w14:paraId="777F8BC4">
      <w:pPr>
        <w:jc w:val="left"/>
        <w:rPr>
          <w:rFonts w:asciiTheme="minorEastAsia" w:hAnsiTheme="minorEastAsia" w:cstheme="minorEastAsia"/>
          <w:b/>
          <w:bCs/>
          <w:sz w:val="24"/>
        </w:rPr>
      </w:pPr>
      <w:bookmarkStart w:id="0" w:name="OLE_LINK1"/>
      <w:r>
        <w:rPr>
          <w:rFonts w:hint="eastAsia" w:asciiTheme="minorEastAsia" w:hAnsiTheme="minorEastAsia" w:cstheme="minorEastAsia"/>
          <w:b/>
          <w:bCs/>
          <w:sz w:val="24"/>
        </w:rPr>
        <w:t xml:space="preserve">一、电子治疗胃镜1条 </w:t>
      </w:r>
    </w:p>
    <w:p w14:paraId="2701DF32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1、具有NBI图像显示性能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或同等功能</w:t>
      </w:r>
      <w:r>
        <w:rPr>
          <w:rFonts w:hint="eastAsia" w:asciiTheme="minorEastAsia" w:hAnsiTheme="minorEastAsia" w:cstheme="minorEastAsia"/>
          <w:sz w:val="24"/>
        </w:rPr>
        <w:t>，具备有副送水功能，方便临床开展检查治疗；</w:t>
      </w:r>
    </w:p>
    <w:p w14:paraId="53F627AB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2、可以兼容高频、激光，并能在内镜下开展ESD手术；</w:t>
      </w:r>
    </w:p>
    <w:p w14:paraId="21EF8813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3、视野角度≥140度，视野方向直视0度，景深3-100mm；</w:t>
      </w:r>
    </w:p>
    <w:p w14:paraId="4B7FBA68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4、先端部外径≤9.9mm,插入部外径≤9.9mm；</w:t>
      </w:r>
    </w:p>
    <w:p w14:paraId="32C9133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5、钳子管道内径≥3.2mm；</w:t>
      </w:r>
    </w:p>
    <w:p w14:paraId="3C79449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6、弯曲角度:上≥210度，下≥90度，左≥100度，右≥100度；</w:t>
      </w:r>
    </w:p>
    <w:p w14:paraId="2C084113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7、有效长度≥1030mm，全长≥1350mm；</w:t>
      </w:r>
    </w:p>
    <w:p w14:paraId="0287B2AF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8、操作部有3-4个遥控按钮；</w:t>
      </w:r>
    </w:p>
    <w:p w14:paraId="44FA0723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9、可以全防水，全浸泡消毒，内镜按钮可以进行高温灭菌消毒；</w:t>
      </w:r>
    </w:p>
    <w:p w14:paraId="4F7E1D33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10、可兼容科室现有主机；</w:t>
      </w:r>
    </w:p>
    <w:p w14:paraId="4B10BE01">
      <w:pPr>
        <w:jc w:val="left"/>
        <w:rPr>
          <w:rFonts w:asciiTheme="minorEastAsia" w:hAnsiTheme="minorEastAsia" w:cstheme="minorEastAsia"/>
          <w:b/>
          <w:bCs/>
          <w:sz w:val="24"/>
        </w:rPr>
      </w:pPr>
    </w:p>
    <w:p w14:paraId="70FFD2B0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二、高清电子治疗胃镜镜1条</w:t>
      </w:r>
    </w:p>
    <w:p w14:paraId="2BCDB52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1、高清画质使治疗更加精准，具有NBI图像显示性能；</w:t>
      </w:r>
    </w:p>
    <w:p w14:paraId="04CED541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2、视野角度≥140度，视野方向直视0度，景深3-100mm；</w:t>
      </w:r>
    </w:p>
    <w:p w14:paraId="4A187872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3、弯曲部弯曲角度；上 ≥210度、下≥120度、左≥100度，右≥100度；</w:t>
      </w:r>
    </w:p>
    <w:p w14:paraId="45D0C576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4、钳子管道内径≥3.2mm，先端最小可视距离3mm；</w:t>
      </w:r>
    </w:p>
    <w:p w14:paraId="552EE7FD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5、具备副送水，兼容高频电能在内镜下展开ESD手术；</w:t>
      </w:r>
    </w:p>
    <w:p w14:paraId="3597B4E1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6、先端部外径≤9.8mm,软性部外径≤9.9mm；</w:t>
      </w:r>
    </w:p>
    <w:p w14:paraId="3716D684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7、有效长度≥1030mm，全长≥1350mm；</w:t>
      </w:r>
    </w:p>
    <w:p w14:paraId="023E357C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8、 操作部有3-4个遥控按钮不同功能可供设定；可以全防水，全浸泡消毒，内镜按钮可以进行高温灭菌消毒；</w:t>
      </w:r>
    </w:p>
    <w:p w14:paraId="2C656258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9、可兼容科室现有主机；</w:t>
      </w:r>
    </w:p>
    <w:p w14:paraId="682D1CB5">
      <w:pPr>
        <w:jc w:val="left"/>
        <w:rPr>
          <w:rFonts w:asciiTheme="minorEastAsia" w:hAnsiTheme="minorEastAsia" w:cstheme="minorEastAsia"/>
          <w:sz w:val="24"/>
        </w:rPr>
      </w:pPr>
    </w:p>
    <w:bookmarkEnd w:id="0"/>
    <w:p w14:paraId="00094A2C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64"/>
    <w:rsid w:val="00D025ED"/>
    <w:rsid w:val="00F67264"/>
    <w:rsid w:val="1CDD6766"/>
    <w:rsid w:val="25B0718E"/>
    <w:rsid w:val="34C1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542</Characters>
  <Lines>4</Lines>
  <Paragraphs>1</Paragraphs>
  <TotalTime>12</TotalTime>
  <ScaleCrop>false</ScaleCrop>
  <LinksUpToDate>false</LinksUpToDate>
  <CharactersWithSpaces>545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2024-09-25T09:45:00Z</dcterms:created>
  <dc:creator>iPhone</dc:creator>
  <cp:lastModifiedBy>任烨</cp:lastModifiedBy>
  <dcterms:modified xsi:type="dcterms:W3CDTF">2026-06-05T07:43:59Z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CCF39AEACE4040548B40D671242FEE54_13</vt:lpwstr>
  </property>
  <property fmtid="{D5CDD505-2E9C-101B-9397-08002B2CF9AE}" pid="4" name="KSOTemplateDocerSaveRecord">
    <vt:lpwstr>eyJoZGlkIjoiYjM4YzBmZTE3YTEyYzlmYmNlNGRmZDBkOGQwY2U3MmYiLCJ1c2VySWQiOiIyNTkzNjQxMTUifQ==</vt:lpwstr>
  </property>
</Properties>
</file>